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6C" w:rsidRPr="00DB3F6C" w:rsidRDefault="00DB3F6C" w:rsidP="00DB3F6C">
      <w:pPr>
        <w:pBdr>
          <w:bottom w:val="single" w:sz="18" w:space="3" w:color="898E18"/>
        </w:pBd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6D6F0E"/>
          <w:kern w:val="36"/>
          <w:sz w:val="30"/>
          <w:szCs w:val="30"/>
          <w:lang w:eastAsia="ru-RU"/>
        </w:rPr>
      </w:pPr>
      <w:r w:rsidRPr="00DB3F6C">
        <w:rPr>
          <w:rFonts w:ascii="Verdana" w:eastAsia="Times New Roman" w:hAnsi="Verdana" w:cs="Times New Roman"/>
          <w:b/>
          <w:bCs/>
          <w:color w:val="6D6F0E"/>
          <w:kern w:val="36"/>
          <w:sz w:val="30"/>
          <w:szCs w:val="30"/>
          <w:lang w:eastAsia="ru-RU"/>
        </w:rPr>
        <w:t>Электронный журнал (</w:t>
      </w:r>
      <w:hyperlink r:id="rId5" w:history="1">
        <w:r w:rsidRPr="00DB3F6C">
          <w:rPr>
            <w:rFonts w:ascii="Verdana" w:eastAsia="Times New Roman" w:hAnsi="Verdana" w:cs="Times New Roman"/>
            <w:b/>
            <w:bCs/>
            <w:color w:val="6D6F0E"/>
            <w:kern w:val="36"/>
            <w:sz w:val="20"/>
            <w:szCs w:val="20"/>
            <w:u w:val="single"/>
            <w:lang w:eastAsia="ru-RU"/>
          </w:rPr>
          <w:t>http://service.iicavers.ru</w:t>
        </w:r>
      </w:hyperlink>
      <w:r w:rsidRPr="00DB3F6C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:8086/1bud/) 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Информационно-аналитическая система "АВЕРС: Электронный Классный Журнал"</w:t>
      </w:r>
      <w:proofErr w:type="gramStart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,к</w:t>
      </w:r>
      <w:proofErr w:type="gramEnd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 элемент единой информационной инфраструктуры образовательного учреждения, предназначена для автоматизации учета и контроля отметочной деятельности процесса успеваемости. «Электронный Классный Журнал» - это система, предназначенная для информирования учеников и их родителей о школьных событиях и состоянии дел учащегося (посещаемость, успеваемость, домашние задания).</w:t>
      </w: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Электронный Классный Журнал — модуль информационной среды, предназначенный для учета результатов образовательного процесса в электронно-цифровой форме. Важной функцией электронного классного журнала является адресное информирование учащихся и их родителей о результатах обучения.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Внесение информации в электронный классный журнал, просмотр информации осуществляются через </w:t>
      </w:r>
      <w:proofErr w:type="spellStart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веб-интерфейс</w:t>
      </w:r>
      <w:proofErr w:type="spellEnd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Установка дополнительного программного обеспечения на компьютеры пользователей не требуется — достаточно иметь любой интернет-браузер. В части сведений, сохранение которых на бумажном носителе считается обязательным (например, сведений об итоговой, государственной (итоговой) аттестации), система позволяет параллельно просматривать информацию через </w:t>
      </w:r>
      <w:proofErr w:type="spellStart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веб-интерфейс</w:t>
      </w:r>
      <w:proofErr w:type="spellEnd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выводить ее на печать в той форме, которая предусмотрена в традиционном (бумажном) классном журнале.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обеспечения безопасности при работе с персональными данными журнал поддерживает работу по специальному защищенному протоколу </w:t>
      </w:r>
      <w:proofErr w:type="spellStart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https</w:t>
      </w:r>
      <w:proofErr w:type="spellEnd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который может быть активирован администратором системы для защиты всех операций с электронным классным журналом, осуществляемых через сеть «Интернет». Определен минимум обязательной информации о пользователях, вносимой в базу данных для работоспособности системы (необходимость безошибочной идентификации пользователей). Каждому пользователю присваивается уникальный идентификационный код. </w:t>
      </w:r>
      <w:proofErr w:type="gramStart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каждого пользователя определены права доступа к информации в соответствии с предоставленной ролью в системе</w:t>
      </w:r>
      <w:proofErr w:type="gramEnd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Система работает только с авторизованными пользователями (в начале каждого сеанса требуется введение логина и пароля).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электронный классный журнал непосредственно доступна информация об образовательном процессе: учебные предметы, тематическое планирование по предметам, учебные периоды, классы/группы, система оценивания, контрольные мероприятия и др.).</w:t>
      </w:r>
      <w:proofErr w:type="gramEnd"/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Тематическое планирование по предметам вносится в систему перед началом учебного года. В дальнейшем при заполнении электронного классного журнала учитель выбирает темы из списка — нет необходимости вводить их с клавиатуры. Возможно редактирование тематического планирования (изменение, удаление отдельных тем уроков, отклонение от плана фиксируется и при необходимости комментируется).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создании и редактировании тематического планирования учитель имеет возможность сформировать шкалу оценивания, а также задать тип оценки (оценка за урок, оценка за контрольную работу, оценка за лабораторную работу). Оценка в журнале непосредственно связана с заданием, за которое она получена и результатом выполнения.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Таблицы электронного классного журнала напоминают страницы его бумажного прототипа, однако заполнять электронный классный журнал гораздо удобнее, так как большая часть информации генерируется в нем автоматически, максимально использованы выпадающие меню, возможности копирования и вставки текста.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основе электронного классного журнала формируется электронный дневник учащегося. В таблице электронного дневника </w:t>
      </w:r>
      <w:proofErr w:type="spellStart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понедельно</w:t>
      </w:r>
      <w:proofErr w:type="spellEnd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выводится информация о текущих оценках, а также отмечается присутствие учащегося на уроках. Электронный дневник формируется автоматически на основании информации электронного журнала. Электронный дневник может быть выведен на печать для ознакомления родителей в бумажном виде.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Информатизация образовательного процесса позволяет существенно обогатить его. К этому общему утверждению уже все привыкли. Интересно посмотреть на конкретные примеры его реализации. </w:t>
      </w:r>
      <w:r w:rsidRPr="00DB3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3F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"ЭЛЕКТРОННЫЙ КЛАССНЫЙ ЖУРНАЛ" ПОЗВОЛЯЕТ: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Родителям:</w:t>
      </w: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B3F6C" w:rsidRPr="00DB3F6C" w:rsidRDefault="00DB3F6C" w:rsidP="00DB3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удобное для них время узнать, как у ребенка обстоят дела с успеваемостью, посещаемостью, какие рекомендации дает учитель, чем родители могут помочь ребенку в учебе.</w:t>
      </w:r>
    </w:p>
    <w:p w:rsidR="00DB3F6C" w:rsidRPr="00DB3F6C" w:rsidRDefault="00DB3F6C" w:rsidP="00DB3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получить напоминание о родительском собрании и иных мероприятиях в классе или школе, важных уроках, контрольных работах и их результатах.</w:t>
      </w:r>
    </w:p>
    <w:p w:rsidR="00DB3F6C" w:rsidRPr="00DB3F6C" w:rsidRDefault="00DB3F6C" w:rsidP="00DB3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Обратиться к учителю, психологу или другим специалистам школы за консультацией.</w:t>
      </w:r>
    </w:p>
    <w:p w:rsidR="00DB3F6C" w:rsidRPr="00DB3F6C" w:rsidRDefault="00DB3F6C" w:rsidP="00DB3F6C">
      <w:pPr>
        <w:spacing w:before="30" w:after="3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DB3F6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Ученикам:</w:t>
      </w:r>
    </w:p>
    <w:p w:rsidR="00DB3F6C" w:rsidRPr="00DB3F6C" w:rsidRDefault="00DB3F6C" w:rsidP="00DB3F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любой момент уточнить, что задано</w:t>
      </w:r>
      <w:r w:rsidRPr="00DB3F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6" w:tgtFrame="_blank" w:tooltip="City 4435 Дом на колесах" w:history="1">
        <w:r w:rsidRPr="00DB3F6C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ru-RU"/>
          </w:rPr>
          <w:t>на дом</w:t>
        </w:r>
      </w:hyperlink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нужно изучить самостоятельно.</w:t>
      </w:r>
    </w:p>
    <w:p w:rsidR="00DB3F6C" w:rsidRPr="00DB3F6C" w:rsidRDefault="00DB3F6C" w:rsidP="00DB3F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Узнать, когда планируется проведение мероприятий в классе или школе, когда планируется контрольная работа или диктант.</w:t>
      </w:r>
    </w:p>
    <w:p w:rsidR="00DB3F6C" w:rsidRPr="00DB3F6C" w:rsidRDefault="00DB3F6C" w:rsidP="00DB3F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Обсудить с товарищами по классу, как решить сложную задачку, как лучше подготовиться к уроку.</w:t>
      </w:r>
    </w:p>
    <w:p w:rsidR="00DB3F6C" w:rsidRPr="00DB3F6C" w:rsidRDefault="00DB3F6C" w:rsidP="00DB3F6C">
      <w:pPr>
        <w:spacing w:before="30" w:after="3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DB3F6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Учителю и классному руководителю:</w:t>
      </w:r>
    </w:p>
    <w:p w:rsidR="00DB3F6C" w:rsidRPr="00DB3F6C" w:rsidRDefault="00DB3F6C" w:rsidP="00DB3F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Информировать родителей об отметках их детей и проблемах с посещаемостью.</w:t>
      </w:r>
    </w:p>
    <w:p w:rsidR="00DB3F6C" w:rsidRPr="00DB3F6C" w:rsidRDefault="00DB3F6C" w:rsidP="00DB3F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Рассылать массовые сообщения ученикам и родителям класса.</w:t>
      </w:r>
    </w:p>
    <w:p w:rsidR="00DB3F6C" w:rsidRPr="00DB3F6C" w:rsidRDefault="00DB3F6C" w:rsidP="00DB3F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36"/>
          <w:szCs w:val="36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диалог с учениками и родителями с максимальной эффективностью и в удобное время.</w:t>
      </w:r>
    </w:p>
    <w:p w:rsidR="00DB3F6C" w:rsidRPr="00DB3F6C" w:rsidRDefault="00DB3F6C" w:rsidP="00DB3F6C">
      <w:pPr>
        <w:spacing w:before="30" w:after="3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DB3F6C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Используя «Электронный классный журнал», образовательное учреждение предлагает родителям новые возможности активно участвовать в школьной жизни своих детей, следя за их успеваемостью, владея полной и актуальной информацией о происходящих событиях.</w:t>
      </w:r>
    </w:p>
    <w:p w:rsidR="00DB3F6C" w:rsidRPr="00DB3F6C" w:rsidRDefault="00DB3F6C" w:rsidP="00DB3F6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Модули:</w:t>
      </w:r>
    </w:p>
    <w:p w:rsidR="00DB3F6C" w:rsidRPr="00DB3F6C" w:rsidRDefault="00DB3F6C" w:rsidP="00DB3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Расписание</w:t>
      </w:r>
    </w:p>
    <w:p w:rsidR="00DB3F6C" w:rsidRPr="00DB3F6C" w:rsidRDefault="00DB3F6C" w:rsidP="00DB3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Школьный журнал</w:t>
      </w:r>
    </w:p>
    <w:p w:rsidR="00DB3F6C" w:rsidRPr="00DB3F6C" w:rsidRDefault="00DB3F6C" w:rsidP="00DB3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Дневник</w:t>
      </w:r>
    </w:p>
    <w:p w:rsidR="00DB3F6C" w:rsidRPr="00DB3F6C" w:rsidRDefault="00DB3F6C" w:rsidP="00DB3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Новости</w:t>
      </w:r>
    </w:p>
    <w:p w:rsidR="00DB3F6C" w:rsidRPr="00DB3F6C" w:rsidRDefault="00DB3F6C" w:rsidP="00DB3F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Sms</w:t>
      </w:r>
      <w:proofErr w:type="spellEnd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DB3F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рассылка сообщений</w:t>
      </w:r>
    </w:p>
    <w:p w:rsidR="00793410" w:rsidRDefault="00793410" w:rsidP="00DB3F6C">
      <w:pPr>
        <w:jc w:val="both"/>
      </w:pPr>
    </w:p>
    <w:sectPr w:rsidR="00793410" w:rsidSect="0079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.5pt;height:9.75pt" o:bullet="t">
        <v:imagedata r:id="rId1" o:title="li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10314FC6"/>
    <w:multiLevelType w:val="multilevel"/>
    <w:tmpl w:val="50E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B3C10"/>
    <w:multiLevelType w:val="multilevel"/>
    <w:tmpl w:val="ECA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E6A45"/>
    <w:multiLevelType w:val="multilevel"/>
    <w:tmpl w:val="4152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67727"/>
    <w:multiLevelType w:val="multilevel"/>
    <w:tmpl w:val="C37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6C"/>
    <w:rsid w:val="00793410"/>
    <w:rsid w:val="00DB3F6C"/>
    <w:rsid w:val="00EA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10"/>
  </w:style>
  <w:style w:type="paragraph" w:styleId="1">
    <w:name w:val="heading 1"/>
    <w:basedOn w:val="a"/>
    <w:link w:val="10"/>
    <w:uiPriority w:val="9"/>
    <w:qFormat/>
    <w:rsid w:val="00DB3F6C"/>
    <w:pPr>
      <w:pBdr>
        <w:bottom w:val="single" w:sz="18" w:space="0" w:color="F5F287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D6F0E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6C"/>
    <w:rPr>
      <w:rFonts w:ascii="Times New Roman" w:eastAsia="Times New Roman" w:hAnsi="Times New Roman" w:cs="Times New Roman"/>
      <w:b/>
      <w:bCs/>
      <w:color w:val="6D6F0E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DB3F6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3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adspix.com/tsclick-BQBE4NPP-VRMIQUYF?sa=New_traff&amp;url=http%3A%2F%2Fwww.enter.ru%2Freg%2F74562%2Fproduct%2Fchildren%2Fkonstruktor-lego-gorod-60057-city-dom-na-kolesah-2010101011032&amp;bt=20&amp;pt=9%3c=2&amp;tl=3&amp;im=Mjc3NS0wLTE0MDk3MTcyMzctMTAyNjQ3OTM=" TargetMode="External"/><Relationship Id="rId5" Type="http://schemas.openxmlformats.org/officeDocument/2006/relationships/hyperlink" Target="http://service.iicavers.ru:8086/1bud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2015-04-04T12:01:00Z</dcterms:created>
  <dcterms:modified xsi:type="dcterms:W3CDTF">2015-04-04T12:01:00Z</dcterms:modified>
</cp:coreProperties>
</file>